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351"/>
        <w:tblW w:w="89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" w:type="dxa"/>
          <w:right w:w="54" w:type="dxa"/>
        </w:tblCellMar>
        <w:tblLook w:val="0000" w:firstRow="0" w:lastRow="0" w:firstColumn="0" w:lastColumn="0" w:noHBand="0" w:noVBand="0"/>
      </w:tblPr>
      <w:tblGrid>
        <w:gridCol w:w="751"/>
        <w:gridCol w:w="671"/>
        <w:gridCol w:w="33"/>
        <w:gridCol w:w="798"/>
        <w:gridCol w:w="883"/>
        <w:gridCol w:w="44"/>
        <w:gridCol w:w="2768"/>
        <w:gridCol w:w="1275"/>
        <w:gridCol w:w="129"/>
        <w:gridCol w:w="1633"/>
      </w:tblGrid>
      <w:tr w:rsidR="00DD2FEF" w:rsidTr="006B2013">
        <w:trPr>
          <w:cantSplit/>
          <w:trHeight w:val="8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/>
        </w:tc>
      </w:tr>
      <w:tr w:rsidR="00DD2FEF" w:rsidTr="006B2013">
        <w:trPr>
          <w:cantSplit/>
          <w:trHeight w:val="404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0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2FEF" w:rsidRDefault="00413B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PLANILLA DE COTIZACION</w:t>
            </w: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</w:t>
            </w:r>
          </w:p>
        </w:tc>
      </w:tr>
      <w:tr w:rsidR="00DD2FEF" w:rsidTr="006B2013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6B2013">
            <w:r>
              <w:rPr>
                <w:rFonts w:ascii="Arial" w:hAnsi="Arial" w:cs="Arial"/>
              </w:rPr>
              <w:t xml:space="preserve"> </w:t>
            </w:r>
            <w:r w:rsidR="006B2013">
              <w:rPr>
                <w:rFonts w:ascii="Arial" w:hAnsi="Arial" w:cs="Arial"/>
              </w:rPr>
              <w:t>10</w:t>
            </w:r>
          </w:p>
        </w:tc>
      </w:tr>
      <w:tr w:rsidR="00DD2FEF" w:rsidTr="006B2013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Ejercicio: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6B2013">
            <w:r>
              <w:rPr>
                <w:rFonts w:ascii="Arial" w:hAnsi="Arial" w:cs="Arial"/>
              </w:rPr>
              <w:t xml:space="preserve"> 202</w:t>
            </w:r>
            <w:r w:rsidR="006B2013">
              <w:rPr>
                <w:rFonts w:ascii="Arial" w:hAnsi="Arial" w:cs="Arial"/>
              </w:rPr>
              <w:t>5</w:t>
            </w: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Expte.: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EE6054">
            <w:r>
              <w:rPr>
                <w:rFonts w:ascii="Arial" w:hAnsi="Arial" w:cs="Arial"/>
              </w:rPr>
              <w:t xml:space="preserve"> PG.SA.QL </w:t>
            </w:r>
            <w:r w:rsidR="00EE6054">
              <w:rPr>
                <w:rFonts w:ascii="Arial" w:hAnsi="Arial" w:cs="Arial"/>
                <w:color w:val="FF0000"/>
              </w:rPr>
              <w:t>10-2025</w:t>
            </w:r>
            <w:bookmarkStart w:id="0" w:name="_GoBack"/>
            <w:bookmarkEnd w:id="0"/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Organismo Contratante</w:t>
            </w: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Poder Judicial- Ministerio Público</w:t>
            </w: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Domicilio: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H. Irigoyen 475, 2do. Piso Quilmes</w:t>
            </w: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Oferente</w:t>
            </w: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Nombre o Razón Social: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CUIT: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N° Proveedor del Estado: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Real: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Legal: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Teléfono y/o fax: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electrónico: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  <w:trHeight w:val="765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Renglón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COD PBA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Cantidad meses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Cantidad Meses ofertados</w:t>
            </w: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</w:p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DESCRIPCIÓN</w:t>
            </w:r>
          </w:p>
          <w:p w:rsidR="00DD2FEF" w:rsidRPr="006B2013" w:rsidRDefault="00DD2F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PRECIO UNITARIO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PRECIO TOTAL</w:t>
            </w:r>
          </w:p>
        </w:tc>
      </w:tr>
      <w:tr w:rsidR="00DD2FEF" w:rsidTr="006B201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 </w:t>
            </w:r>
            <w:r w:rsidR="006B2013">
              <w:rPr>
                <w:rFonts w:ascii="Arial" w:hAnsi="Arial" w:cs="Arial"/>
                <w:sz w:val="16"/>
              </w:rPr>
              <w:t>7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(S</w:t>
            </w:r>
            <w:r w:rsidR="006B2013">
              <w:rPr>
                <w:rFonts w:ascii="Arial" w:hAnsi="Arial" w:cs="Arial"/>
                <w:b/>
                <w:sz w:val="18"/>
                <w:szCs w:val="18"/>
              </w:rPr>
              <w:t>iete</w:t>
            </w:r>
            <w:r>
              <w:rPr>
                <w:rFonts w:ascii="Arial" w:hAnsi="Arial" w:cs="Arial"/>
                <w:b/>
                <w:sz w:val="18"/>
                <w:szCs w:val="18"/>
              </w:rPr>
              <w:t>) VEHICULOS</w:t>
            </w:r>
            <w:r>
              <w:rPr>
                <w:rFonts w:ascii="Arial" w:hAnsi="Arial" w:cs="Arial"/>
                <w:sz w:val="16"/>
              </w:rPr>
              <w:t xml:space="preserve"> OFICIALES DEL M.P. FISCAL </w:t>
            </w:r>
          </w:p>
          <w:p w:rsidR="00DD2FEF" w:rsidRDefault="00413B71">
            <w:pPr>
              <w:widowControl w:val="0"/>
              <w:jc w:val="center"/>
            </w:pPr>
            <w:bookmarkStart w:id="1" w:name="__DdeLink__2664_1287100092"/>
            <w:r>
              <w:rPr>
                <w:rFonts w:ascii="Arial" w:hAnsi="Arial" w:cs="Arial"/>
                <w:sz w:val="16"/>
              </w:rPr>
              <w:t xml:space="preserve">Período   </w:t>
            </w:r>
            <w:bookmarkEnd w:id="1"/>
            <w:r w:rsidR="006B2013">
              <w:rPr>
                <w:rFonts w:ascii="Arial" w:hAnsi="Arial" w:cs="Arial"/>
                <w:sz w:val="16"/>
              </w:rPr>
              <w:t>Julio</w:t>
            </w:r>
            <w:r w:rsidR="00223DC3">
              <w:rPr>
                <w:rFonts w:ascii="Arial" w:hAnsi="Arial" w:cs="Arial"/>
                <w:sz w:val="16"/>
              </w:rPr>
              <w:t xml:space="preserve"> – </w:t>
            </w:r>
            <w:r w:rsidR="006B2013">
              <w:rPr>
                <w:rFonts w:ascii="Arial" w:hAnsi="Arial" w:cs="Arial"/>
                <w:sz w:val="16"/>
              </w:rPr>
              <w:t>Diciembre</w:t>
            </w:r>
            <w:r w:rsidR="00223DC3">
              <w:rPr>
                <w:rFonts w:ascii="Arial" w:hAnsi="Arial" w:cs="Arial"/>
                <w:sz w:val="16"/>
              </w:rPr>
              <w:t xml:space="preserve"> 2025</w:t>
            </w:r>
          </w:p>
          <w:p w:rsidR="00DD2FEF" w:rsidRDefault="00DD2FEF">
            <w:pPr>
              <w:widowControl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6B201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  <w:rPr>
                <w:rFonts w:ascii="Arial" w:hAnsi="Arial" w:cs="Arial"/>
                <w:color w:val="FF0000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>
              <w:rPr>
                <w:rFonts w:ascii="Arial" w:hAnsi="Arial" w:cs="Arial"/>
                <w:b/>
                <w:sz w:val="18"/>
                <w:szCs w:val="18"/>
              </w:rPr>
              <w:t>2 (Dos) VEHICULOS</w:t>
            </w:r>
            <w:r>
              <w:rPr>
                <w:rFonts w:ascii="Arial" w:hAnsi="Arial" w:cs="Arial"/>
                <w:sz w:val="16"/>
              </w:rPr>
              <w:t xml:space="preserve"> OFICIALES  DEL M.P. DEFENSA</w:t>
            </w:r>
          </w:p>
          <w:p w:rsidR="006B2013" w:rsidRDefault="00223DC3" w:rsidP="006B2013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Período   </w:t>
            </w:r>
            <w:r w:rsidR="006B2013">
              <w:rPr>
                <w:rFonts w:ascii="Arial" w:hAnsi="Arial" w:cs="Arial"/>
                <w:sz w:val="16"/>
              </w:rPr>
              <w:t xml:space="preserve"> Julio – Diciembre 2025</w:t>
            </w:r>
          </w:p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6B2013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</w:pPr>
            <w: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223DC3" w:rsidRDefault="00223DC3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>
              <w:rPr>
                <w:rFonts w:ascii="Arial" w:hAnsi="Arial" w:cs="Arial"/>
                <w:b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(Un) VEHICULO</w:t>
            </w:r>
            <w:r>
              <w:rPr>
                <w:rFonts w:ascii="Arial" w:hAnsi="Arial" w:cs="Arial"/>
                <w:sz w:val="16"/>
              </w:rPr>
              <w:t xml:space="preserve"> OFICIAL </w:t>
            </w: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 DELEG ARQUITECTURA</w:t>
            </w:r>
          </w:p>
          <w:p w:rsidR="006B2013" w:rsidRDefault="00223DC3" w:rsidP="006B2013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Período   </w:t>
            </w:r>
            <w:r w:rsidR="006B2013">
              <w:rPr>
                <w:rFonts w:ascii="Arial" w:hAnsi="Arial" w:cs="Arial"/>
                <w:sz w:val="16"/>
              </w:rPr>
              <w:t xml:space="preserve"> Julio – Diciembre 2025</w:t>
            </w:r>
          </w:p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6B2013">
        <w:trPr>
          <w:trHeight w:val="510"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NETO</w:t>
            </w:r>
          </w:p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6B2013">
        <w:trPr>
          <w:cantSplit/>
          <w:trHeight w:val="376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Importe Total de la Propuesta</w:t>
            </w:r>
            <w:r>
              <w:rPr>
                <w:rFonts w:ascii="Arial" w:hAnsi="Arial" w:cs="Arial"/>
              </w:rPr>
              <w:t>:  son Pesos</w:t>
            </w:r>
          </w:p>
        </w:tc>
      </w:tr>
      <w:tr w:rsidR="00DD2FEF" w:rsidTr="006B2013">
        <w:trPr>
          <w:cantSplit/>
          <w:trHeight w:val="281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  <w:trHeight w:val="25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trHeight w:val="199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  <w:trHeight w:val="65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 las condiciones de Contratación y Especificaciones Técnicas</w:t>
            </w:r>
            <w:r>
              <w:rPr>
                <w:rFonts w:ascii="Arial" w:hAnsi="Arial" w:cs="Arial"/>
              </w:rPr>
              <w:t>.</w:t>
            </w:r>
          </w:p>
        </w:tc>
      </w:tr>
      <w:tr w:rsidR="00DD2FEF" w:rsidTr="006B2013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</w:trPr>
        <w:tc>
          <w:tcPr>
            <w:tcW w:w="73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2FEF" w:rsidTr="006B2013">
        <w:trPr>
          <w:cantSplit/>
          <w:trHeight w:val="7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6B2013">
        <w:trPr>
          <w:cantSplit/>
          <w:trHeight w:val="1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Firma y Sello del Oferente                                                                                                      Fecha</w:t>
            </w:r>
          </w:p>
        </w:tc>
      </w:tr>
    </w:tbl>
    <w:p w:rsidR="00DD2FEF" w:rsidRDefault="00DD2FEF"/>
    <w:p w:rsidR="00DD2FEF" w:rsidRDefault="00DD2FEF"/>
    <w:p w:rsidR="00DD2FEF" w:rsidRDefault="00DD2FEF"/>
    <w:p w:rsidR="00DD2FEF" w:rsidRDefault="00DD2FEF"/>
    <w:sectPr w:rsidR="00DD2FE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EF"/>
    <w:rsid w:val="00223DC3"/>
    <w:rsid w:val="00413B71"/>
    <w:rsid w:val="006B2013"/>
    <w:rsid w:val="00BD1E8E"/>
    <w:rsid w:val="00D45F2F"/>
    <w:rsid w:val="00DD2FEF"/>
    <w:rsid w:val="00EE6054"/>
    <w:rsid w:val="00F1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51CDF-1DCC-4F43-9E62-6205A654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93852-D7FD-47E1-B00D-B19EA6CE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Eduardo Alberto Ottaviani</cp:lastModifiedBy>
  <cp:revision>4</cp:revision>
  <cp:lastPrinted>2019-03-12T15:08:00Z</cp:lastPrinted>
  <dcterms:created xsi:type="dcterms:W3CDTF">2024-12-02T13:46:00Z</dcterms:created>
  <dcterms:modified xsi:type="dcterms:W3CDTF">2025-06-10T15:52:00Z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