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</w:t>
      </w:r>
      <w:proofErr w:type="spellStart"/>
      <w:r w:rsidRPr="00E81E21">
        <w:rPr>
          <w:rFonts w:ascii="Arial" w:hAnsi="Arial" w:cs="Arial"/>
        </w:rPr>
        <w:t>Administración</w:t>
      </w:r>
      <w:r w:rsidR="00AF1F7A">
        <w:rPr>
          <w:rFonts w:ascii="Arial" w:hAnsi="Arial" w:cs="Arial"/>
        </w:rPr>
        <w:t>de</w:t>
      </w:r>
      <w:proofErr w:type="spellEnd"/>
      <w:r w:rsidR="00AF1F7A">
        <w:rPr>
          <w:rFonts w:ascii="Arial" w:hAnsi="Arial" w:cs="Arial"/>
        </w:rPr>
        <w:t xml:space="preserve"> la       Procuración General</w:t>
      </w:r>
      <w:bookmarkStart w:id="0" w:name="_GoBack"/>
      <w:bookmarkEnd w:id="0"/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Director de Tecnología y Operaciones.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91C5F"/>
    <w:rsid w:val="006B6DFE"/>
    <w:rsid w:val="00785C42"/>
    <w:rsid w:val="007C71F6"/>
    <w:rsid w:val="00885AF4"/>
    <w:rsid w:val="009647D4"/>
    <w:rsid w:val="0097198D"/>
    <w:rsid w:val="009C4066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1613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13</cp:revision>
  <cp:lastPrinted>2019-08-02T12:12:00Z</cp:lastPrinted>
  <dcterms:created xsi:type="dcterms:W3CDTF">2019-07-30T12:44:00Z</dcterms:created>
  <dcterms:modified xsi:type="dcterms:W3CDTF">2020-05-06T14:15:00Z</dcterms:modified>
</cp:coreProperties>
</file>