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</w:p>
    <w:p w:rsidR="00514326" w:rsidRDefault="0097198D" w:rsidP="00AF159F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Arías 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  <w:r w:rsidR="001369BF">
        <w:rPr>
          <w:rFonts w:ascii="Arial" w:hAnsi="Arial" w:cs="Arial"/>
        </w:rPr>
        <w:t xml:space="preserve"> </w:t>
      </w:r>
      <w:proofErr w:type="gramStart"/>
      <w:r w:rsidR="001369BF">
        <w:rPr>
          <w:rFonts w:ascii="Arial" w:hAnsi="Arial" w:cs="Arial"/>
        </w:rPr>
        <w:t>( iii</w:t>
      </w:r>
      <w:proofErr w:type="gramEnd"/>
      <w:r w:rsidR="001369BF">
        <w:rPr>
          <w:rFonts w:ascii="Arial" w:hAnsi="Arial" w:cs="Arial"/>
        </w:rPr>
        <w:t>) aprobación de Pliego de Bases y Condiciones Particulares y Especificaciones Técnicas; iv) autorización del llamado de contratación, vi) adjudicación de la contratación a la oferta más conveniente)</w:t>
      </w:r>
      <w:bookmarkStart w:id="0" w:name="_GoBack"/>
      <w:bookmarkEnd w:id="0"/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F159F">
        <w:rPr>
          <w:rFonts w:ascii="Arial" w:hAnsi="Arial" w:cs="Arial"/>
          <w:lang w:bidi="es-ES"/>
        </w:rPr>
        <w:t>Dr. Pont Verges Francisco – Secretario de Política Criminal, Coordinación Fiscal e Instrucción Penal</w:t>
      </w:r>
    </w:p>
    <w:p w:rsidR="00DD0659" w:rsidRDefault="00AF159F" w:rsidP="00DD0659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</w:t>
      </w:r>
      <w:proofErr w:type="spellStart"/>
      <w:r>
        <w:rPr>
          <w:rFonts w:ascii="Arial" w:hAnsi="Arial" w:cs="Arial"/>
          <w:lang w:bidi="es-ES"/>
        </w:rPr>
        <w:t>Ivan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Hervoy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Krbavcic</w:t>
      </w:r>
      <w:proofErr w:type="spellEnd"/>
      <w:r>
        <w:rPr>
          <w:rFonts w:ascii="Arial" w:hAnsi="Arial" w:cs="Arial"/>
          <w:lang w:bidi="es-ES"/>
        </w:rPr>
        <w:t xml:space="preserve"> – Prosecretario </w:t>
      </w:r>
      <w:r w:rsidR="00DD0659">
        <w:rPr>
          <w:rFonts w:ascii="Arial" w:hAnsi="Arial" w:cs="Arial"/>
          <w:lang w:bidi="es-ES"/>
        </w:rPr>
        <w:t>de Secretaría</w:t>
      </w:r>
      <w:r w:rsidR="00DD0659" w:rsidRPr="00AF159F">
        <w:rPr>
          <w:rFonts w:ascii="Arial" w:hAnsi="Arial" w:cs="Arial"/>
          <w:lang w:bidi="es-ES"/>
        </w:rPr>
        <w:t xml:space="preserve"> de Política Criminal, Coordinación Fiscal e Instrucción Penal</w:t>
      </w:r>
    </w:p>
    <w:p w:rsidR="00AF159F" w:rsidRP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r>
        <w:rPr>
          <w:rFonts w:ascii="Arial" w:hAnsi="Arial" w:cs="Arial"/>
          <w:lang w:bidi="es-ES"/>
        </w:rPr>
        <w:t>Basanta Lucas Mateo – Director del Instituto de Cs. Forenses Conurbano Sur</w:t>
      </w:r>
    </w:p>
    <w:p w:rsidR="007A0B9A" w:rsidRDefault="007A0B9A" w:rsidP="007A0B9A">
      <w:pPr>
        <w:pStyle w:val="Prrafodelista"/>
        <w:spacing w:line="276" w:lineRule="auto"/>
        <w:ind w:left="426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369BF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91C4F"/>
    <w:rsid w:val="00514326"/>
    <w:rsid w:val="00524D22"/>
    <w:rsid w:val="00573AA0"/>
    <w:rsid w:val="00691C5F"/>
    <w:rsid w:val="00785C42"/>
    <w:rsid w:val="007A0B9A"/>
    <w:rsid w:val="009647D4"/>
    <w:rsid w:val="0097198D"/>
    <w:rsid w:val="00990B72"/>
    <w:rsid w:val="009C4066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17</Pages>
  <Words>1623</Words>
  <Characters>8931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32</cp:revision>
  <cp:lastPrinted>2019-06-05T15:42:00Z</cp:lastPrinted>
  <dcterms:created xsi:type="dcterms:W3CDTF">2017-03-16T14:25:00Z</dcterms:created>
  <dcterms:modified xsi:type="dcterms:W3CDTF">2019-09-05T12:13:00Z</dcterms:modified>
</cp:coreProperties>
</file>