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77777777"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del Departamento de Arquitectura e </w:t>
      </w:r>
    </w:p>
    <w:p w14:paraId="7691B77C" w14:textId="5CF4CFA3"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Infraestructura de la Procuración General.</w:t>
      </w:r>
    </w:p>
    <w:p w14:paraId="4F38FC3E" w14:textId="490BC5AC" w:rsidR="00E60CDC" w:rsidRPr="00127C9C" w:rsidRDefault="00E60CDC" w:rsidP="00E60CDC">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Pr>
          <w:rFonts w:ascii="Arial" w:hAnsi="Arial" w:cs="Arial"/>
          <w:sz w:val="22"/>
          <w:szCs w:val="22"/>
        </w:rPr>
        <w:t xml:space="preserve">Vidal </w:t>
      </w:r>
      <w:proofErr w:type="spellStart"/>
      <w:r>
        <w:rPr>
          <w:rFonts w:ascii="Arial" w:hAnsi="Arial" w:cs="Arial"/>
          <w:sz w:val="22"/>
          <w:szCs w:val="22"/>
        </w:rPr>
        <w:t>Sprauer</w:t>
      </w:r>
      <w:proofErr w:type="spellEnd"/>
      <w:r>
        <w:rPr>
          <w:rFonts w:ascii="Arial" w:hAnsi="Arial" w:cs="Arial"/>
          <w:sz w:val="22"/>
          <w:szCs w:val="22"/>
        </w:rPr>
        <w:t xml:space="preserve"> Sergio</w:t>
      </w:r>
      <w:r w:rsidRPr="00127C9C">
        <w:rPr>
          <w:rFonts w:ascii="Arial" w:hAnsi="Arial" w:cs="Arial"/>
          <w:sz w:val="22"/>
          <w:szCs w:val="22"/>
        </w:rPr>
        <w:t xml:space="preserve"> </w:t>
      </w:r>
      <w:r>
        <w:rPr>
          <w:rFonts w:ascii="Arial" w:hAnsi="Arial" w:cs="Arial"/>
          <w:sz w:val="22"/>
          <w:szCs w:val="22"/>
        </w:rPr>
        <w:t>–</w:t>
      </w:r>
      <w:r w:rsidRPr="00127C9C">
        <w:rPr>
          <w:rFonts w:ascii="Arial" w:hAnsi="Arial" w:cs="Arial"/>
          <w:sz w:val="22"/>
          <w:szCs w:val="22"/>
          <w:lang w:bidi="es-ES"/>
        </w:rPr>
        <w:t xml:space="preserve"> </w:t>
      </w:r>
      <w:r>
        <w:rPr>
          <w:rFonts w:ascii="Arial" w:hAnsi="Arial" w:cs="Arial"/>
          <w:sz w:val="22"/>
          <w:szCs w:val="22"/>
          <w:lang w:bidi="es-ES"/>
        </w:rPr>
        <w:t xml:space="preserve">Prosecretario del </w:t>
      </w:r>
      <w:r w:rsidRPr="00127C9C">
        <w:rPr>
          <w:rFonts w:ascii="Arial" w:hAnsi="Arial" w:cs="Arial"/>
          <w:sz w:val="22"/>
          <w:szCs w:val="22"/>
          <w:lang w:bidi="es-ES"/>
        </w:rPr>
        <w:t>Departamento de Arquitectura e Infraestructura de la Procuración General.</w:t>
      </w:r>
    </w:p>
    <w:p w14:paraId="0B77DAEA" w14:textId="77777777" w:rsidR="00E60CDC" w:rsidRPr="00275985" w:rsidRDefault="00E60CDC" w:rsidP="00E60CDC">
      <w:pPr>
        <w:pStyle w:val="Prrafodelista"/>
        <w:spacing w:line="360" w:lineRule="auto"/>
        <w:ind w:left="708"/>
        <w:jc w:val="both"/>
        <w:rPr>
          <w:rFonts w:ascii="Arial" w:hAnsi="Arial" w:cs="Arial"/>
          <w:sz w:val="22"/>
          <w:szCs w:val="22"/>
          <w:lang w:bidi="es-ES"/>
        </w:rPr>
      </w:pP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0" w:name="_Hlk121210606"/>
    </w:p>
    <w:bookmarkEnd w:id="0"/>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3E1FCB"/>
    <w:rsid w:val="00484B38"/>
    <w:rsid w:val="00562B88"/>
    <w:rsid w:val="005B5016"/>
    <w:rsid w:val="00826A87"/>
    <w:rsid w:val="008E1B45"/>
    <w:rsid w:val="00A4404F"/>
    <w:rsid w:val="00A4422C"/>
    <w:rsid w:val="00A76951"/>
    <w:rsid w:val="00B12222"/>
    <w:rsid w:val="00B45C8D"/>
    <w:rsid w:val="00B46729"/>
    <w:rsid w:val="00B95ADB"/>
    <w:rsid w:val="00D9190E"/>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267</Words>
  <Characters>1473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22</cp:revision>
  <cp:lastPrinted>2023-03-10T14:15:00Z</cp:lastPrinted>
  <dcterms:created xsi:type="dcterms:W3CDTF">2021-12-30T13:17:00Z</dcterms:created>
  <dcterms:modified xsi:type="dcterms:W3CDTF">2024-07-19T13:56:00Z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