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36CE8778" w14:textId="77777777" w:rsid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Guillermo Emir Raggio – Subsecretario del </w:t>
      </w:r>
      <w:bookmarkStart w:id="0" w:name="_Hlk175654650"/>
      <w:r w:rsidRPr="00E60CDC">
        <w:rPr>
          <w:rFonts w:ascii="Arial" w:hAnsi="Arial" w:cs="Arial"/>
          <w:sz w:val="22"/>
          <w:szCs w:val="22"/>
          <w:lang w:bidi="es-ES"/>
        </w:rPr>
        <w:t xml:space="preserve">Departamento de Arquitectura e </w:t>
      </w:r>
    </w:p>
    <w:p w14:paraId="7691B77C" w14:textId="5CF4CFA3"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Infraestructura de la Procuración General.</w:t>
      </w:r>
    </w:p>
    <w:bookmarkEnd w:id="0"/>
    <w:p w14:paraId="4F38FC3E" w14:textId="490BC5AC" w:rsidR="00E60CDC" w:rsidRPr="00127C9C" w:rsidRDefault="00E60CDC" w:rsidP="00E60CDC">
      <w:pPr>
        <w:pStyle w:val="Prrafodelista"/>
        <w:spacing w:line="360" w:lineRule="auto"/>
        <w:ind w:left="705"/>
        <w:jc w:val="both"/>
        <w:rPr>
          <w:rFonts w:ascii="Arial" w:hAnsi="Arial" w:cs="Arial"/>
          <w:sz w:val="22"/>
          <w:szCs w:val="22"/>
          <w:lang w:bidi="es-ES"/>
        </w:rPr>
      </w:pPr>
      <w:r w:rsidRPr="00127C9C">
        <w:rPr>
          <w:rFonts w:ascii="Arial" w:hAnsi="Arial" w:cs="Arial"/>
          <w:sz w:val="22"/>
          <w:szCs w:val="22"/>
        </w:rPr>
        <w:t xml:space="preserve">Arq. </w:t>
      </w:r>
      <w:r>
        <w:rPr>
          <w:rFonts w:ascii="Arial" w:hAnsi="Arial" w:cs="Arial"/>
          <w:sz w:val="22"/>
          <w:szCs w:val="22"/>
        </w:rPr>
        <w:t xml:space="preserve">Vidal </w:t>
      </w:r>
      <w:proofErr w:type="spellStart"/>
      <w:r>
        <w:rPr>
          <w:rFonts w:ascii="Arial" w:hAnsi="Arial" w:cs="Arial"/>
          <w:sz w:val="22"/>
          <w:szCs w:val="22"/>
        </w:rPr>
        <w:t>Sprauer</w:t>
      </w:r>
      <w:proofErr w:type="spellEnd"/>
      <w:r>
        <w:rPr>
          <w:rFonts w:ascii="Arial" w:hAnsi="Arial" w:cs="Arial"/>
          <w:sz w:val="22"/>
          <w:szCs w:val="22"/>
        </w:rPr>
        <w:t xml:space="preserve"> Sergio</w:t>
      </w:r>
      <w:r w:rsidRPr="00127C9C">
        <w:rPr>
          <w:rFonts w:ascii="Arial" w:hAnsi="Arial" w:cs="Arial"/>
          <w:sz w:val="22"/>
          <w:szCs w:val="22"/>
        </w:rPr>
        <w:t xml:space="preserve"> </w:t>
      </w:r>
      <w:r>
        <w:rPr>
          <w:rFonts w:ascii="Arial" w:hAnsi="Arial" w:cs="Arial"/>
          <w:sz w:val="22"/>
          <w:szCs w:val="22"/>
        </w:rPr>
        <w:t>–</w:t>
      </w:r>
      <w:r w:rsidRPr="00127C9C">
        <w:rPr>
          <w:rFonts w:ascii="Arial" w:hAnsi="Arial" w:cs="Arial"/>
          <w:sz w:val="22"/>
          <w:szCs w:val="22"/>
          <w:lang w:bidi="es-ES"/>
        </w:rPr>
        <w:t xml:space="preserve"> </w:t>
      </w:r>
      <w:r>
        <w:rPr>
          <w:rFonts w:ascii="Arial" w:hAnsi="Arial" w:cs="Arial"/>
          <w:sz w:val="22"/>
          <w:szCs w:val="22"/>
          <w:lang w:bidi="es-ES"/>
        </w:rPr>
        <w:t xml:space="preserve">Prosecretario del </w:t>
      </w:r>
      <w:r w:rsidRPr="00127C9C">
        <w:rPr>
          <w:rFonts w:ascii="Arial" w:hAnsi="Arial" w:cs="Arial"/>
          <w:sz w:val="22"/>
          <w:szCs w:val="22"/>
          <w:lang w:bidi="es-ES"/>
        </w:rPr>
        <w:t>Departamento de Arquitectura e Infraestructura de la Procuración General.</w:t>
      </w:r>
    </w:p>
    <w:p w14:paraId="7B4E0BD1" w14:textId="7C28509A" w:rsidR="00477C50" w:rsidRDefault="00477C50" w:rsidP="00477C50">
      <w:pPr>
        <w:spacing w:line="360" w:lineRule="auto"/>
        <w:ind w:firstLine="705"/>
        <w:jc w:val="both"/>
        <w:rPr>
          <w:rFonts w:ascii="Arial" w:hAnsi="Arial" w:cs="Arial"/>
          <w:sz w:val="22"/>
          <w:szCs w:val="22"/>
          <w:lang w:bidi="es-ES"/>
        </w:rPr>
      </w:pPr>
      <w:r>
        <w:rPr>
          <w:rFonts w:ascii="Arial" w:hAnsi="Arial" w:cs="Arial"/>
          <w:sz w:val="22"/>
          <w:szCs w:val="22"/>
          <w:lang w:bidi="es-ES"/>
        </w:rPr>
        <w:t xml:space="preserve">Arq. </w:t>
      </w:r>
      <w:proofErr w:type="spellStart"/>
      <w:r>
        <w:rPr>
          <w:rFonts w:ascii="Arial" w:hAnsi="Arial" w:cs="Arial"/>
          <w:sz w:val="22"/>
          <w:szCs w:val="22"/>
          <w:lang w:bidi="es-ES"/>
        </w:rPr>
        <w:t>Dumm</w:t>
      </w:r>
      <w:proofErr w:type="spellEnd"/>
      <w:r>
        <w:rPr>
          <w:rFonts w:ascii="Arial" w:hAnsi="Arial" w:cs="Arial"/>
          <w:sz w:val="22"/>
          <w:szCs w:val="22"/>
          <w:lang w:bidi="es-ES"/>
        </w:rPr>
        <w:t xml:space="preserve"> Carlos Jorge - </w:t>
      </w:r>
      <w:r w:rsidRPr="00E60CDC">
        <w:rPr>
          <w:rFonts w:ascii="Arial" w:hAnsi="Arial" w:cs="Arial"/>
          <w:sz w:val="22"/>
          <w:szCs w:val="22"/>
          <w:lang w:bidi="es-ES"/>
        </w:rPr>
        <w:t xml:space="preserve">Departamento de Arquitectura e Infraestructura de la </w:t>
      </w:r>
      <w:r>
        <w:rPr>
          <w:rFonts w:ascii="Arial" w:hAnsi="Arial" w:cs="Arial"/>
          <w:sz w:val="22"/>
          <w:szCs w:val="22"/>
          <w:lang w:bidi="es-ES"/>
        </w:rPr>
        <w:t xml:space="preserve">  </w:t>
      </w:r>
    </w:p>
    <w:p w14:paraId="6C941E4A" w14:textId="31A91191" w:rsidR="00477C50" w:rsidRDefault="00477C50" w:rsidP="00477C50">
      <w:pPr>
        <w:spacing w:line="360" w:lineRule="auto"/>
        <w:ind w:firstLine="705"/>
        <w:jc w:val="both"/>
        <w:rPr>
          <w:rFonts w:ascii="Arial" w:hAnsi="Arial" w:cs="Arial"/>
          <w:sz w:val="22"/>
          <w:szCs w:val="22"/>
          <w:lang w:bidi="es-ES"/>
        </w:rPr>
      </w:pPr>
      <w:r w:rsidRPr="00E60CDC">
        <w:rPr>
          <w:rFonts w:ascii="Arial" w:hAnsi="Arial" w:cs="Arial"/>
          <w:sz w:val="22"/>
          <w:szCs w:val="22"/>
          <w:lang w:bidi="es-ES"/>
        </w:rPr>
        <w:t>Procuración General.</w:t>
      </w:r>
    </w:p>
    <w:p w14:paraId="1A630299" w14:textId="77777777" w:rsidR="00217A17" w:rsidRDefault="00217A17" w:rsidP="00217A17">
      <w:pPr>
        <w:spacing w:line="360" w:lineRule="auto"/>
        <w:ind w:firstLine="705"/>
        <w:jc w:val="both"/>
        <w:rPr>
          <w:rFonts w:ascii="Arial" w:hAnsi="Arial" w:cs="Arial"/>
          <w:sz w:val="22"/>
          <w:szCs w:val="22"/>
          <w:lang w:bidi="es-ES"/>
        </w:rPr>
      </w:pPr>
      <w:r>
        <w:rPr>
          <w:rFonts w:ascii="Arial" w:hAnsi="Arial" w:cs="Arial"/>
          <w:sz w:val="22"/>
          <w:szCs w:val="22"/>
          <w:lang w:bidi="es-ES"/>
        </w:rPr>
        <w:t>Arq</w:t>
      </w:r>
      <w:r>
        <w:rPr>
          <w:rFonts w:ascii="Arial" w:hAnsi="Arial" w:cs="Arial"/>
          <w:sz w:val="22"/>
          <w:szCs w:val="22"/>
          <w:lang w:bidi="es-ES"/>
        </w:rPr>
        <w:t xml:space="preserve">. </w:t>
      </w:r>
      <w:r w:rsidR="00477C50">
        <w:rPr>
          <w:rFonts w:ascii="Arial" w:hAnsi="Arial" w:cs="Arial"/>
          <w:sz w:val="22"/>
          <w:szCs w:val="22"/>
          <w:lang w:bidi="es-ES"/>
        </w:rPr>
        <w:t xml:space="preserve">Garofalo Florencia </w:t>
      </w:r>
      <w:r>
        <w:rPr>
          <w:rFonts w:ascii="Arial" w:hAnsi="Arial" w:cs="Arial"/>
          <w:sz w:val="22"/>
          <w:szCs w:val="22"/>
          <w:lang w:bidi="es-ES"/>
        </w:rPr>
        <w:t xml:space="preserve">- </w:t>
      </w:r>
      <w:r w:rsidRPr="00E60CDC">
        <w:rPr>
          <w:rFonts w:ascii="Arial" w:hAnsi="Arial" w:cs="Arial"/>
          <w:sz w:val="22"/>
          <w:szCs w:val="22"/>
          <w:lang w:bidi="es-ES"/>
        </w:rPr>
        <w:t xml:space="preserve">Departamento de Arquitectura e Infraestructura de la </w:t>
      </w:r>
      <w:r>
        <w:rPr>
          <w:rFonts w:ascii="Arial" w:hAnsi="Arial" w:cs="Arial"/>
          <w:sz w:val="22"/>
          <w:szCs w:val="22"/>
          <w:lang w:bidi="es-ES"/>
        </w:rPr>
        <w:t xml:space="preserve">  </w:t>
      </w:r>
    </w:p>
    <w:p w14:paraId="63677535" w14:textId="77777777" w:rsidR="00217A17" w:rsidRDefault="00217A17" w:rsidP="00217A17">
      <w:pPr>
        <w:spacing w:line="360" w:lineRule="auto"/>
        <w:ind w:firstLine="705"/>
        <w:jc w:val="both"/>
        <w:rPr>
          <w:rFonts w:ascii="Arial" w:hAnsi="Arial" w:cs="Arial"/>
          <w:sz w:val="22"/>
          <w:szCs w:val="22"/>
          <w:lang w:bidi="es-ES"/>
        </w:rPr>
      </w:pPr>
      <w:r w:rsidRPr="00E60CDC">
        <w:rPr>
          <w:rFonts w:ascii="Arial" w:hAnsi="Arial" w:cs="Arial"/>
          <w:sz w:val="22"/>
          <w:szCs w:val="22"/>
          <w:lang w:bidi="es-ES"/>
        </w:rPr>
        <w:t>Procuración General.</w:t>
      </w: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1" w:name="_Hlk121210606"/>
    </w:p>
    <w:bookmarkEnd w:id="1"/>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17A17"/>
    <w:rsid w:val="00275985"/>
    <w:rsid w:val="00352973"/>
    <w:rsid w:val="00386753"/>
    <w:rsid w:val="003E1FCB"/>
    <w:rsid w:val="00477C50"/>
    <w:rsid w:val="00484B38"/>
    <w:rsid w:val="00562B88"/>
    <w:rsid w:val="005B5016"/>
    <w:rsid w:val="00826A87"/>
    <w:rsid w:val="008E1B45"/>
    <w:rsid w:val="00A4404F"/>
    <w:rsid w:val="00A4422C"/>
    <w:rsid w:val="00A76951"/>
    <w:rsid w:val="00B12222"/>
    <w:rsid w:val="00B45C8D"/>
    <w:rsid w:val="00B46729"/>
    <w:rsid w:val="00B95ADB"/>
    <w:rsid w:val="00D9190E"/>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298</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23</cp:revision>
  <cp:lastPrinted>2023-03-10T14:15:00Z</cp:lastPrinted>
  <dcterms:created xsi:type="dcterms:W3CDTF">2021-12-30T13:17:00Z</dcterms:created>
  <dcterms:modified xsi:type="dcterms:W3CDTF">2024-08-27T16:12:00Z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