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AF5029" w:rsidRDefault="00AF5029" w:rsidP="00605482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lang w:bidi="es-ES"/>
        </w:rPr>
      </w:pPr>
      <w:r w:rsidRPr="00AF5029">
        <w:rPr>
          <w:rFonts w:ascii="Arial" w:hAnsi="Arial" w:cs="Arial"/>
          <w:lang w:bidi="es-ES"/>
        </w:rPr>
        <w:t xml:space="preserve">Ing. Guillermo Emir </w:t>
      </w:r>
      <w:proofErr w:type="spellStart"/>
      <w:r w:rsidRPr="00AF5029">
        <w:rPr>
          <w:rFonts w:ascii="Arial" w:hAnsi="Arial" w:cs="Arial"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 Arquitectura e Infraestructura ( i) elevación de requerimiento de contratación; ii) elaboración de especificaciones técnicas )</w:t>
      </w:r>
    </w:p>
    <w:p w:rsidR="00605482" w:rsidRDefault="00605482" w:rsidP="00605482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</w:t>
      </w:r>
      <w:r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b/>
          <w:lang w:bidi="es-ES"/>
        </w:rPr>
        <w:t xml:space="preserve">Calaza, Nelson </w:t>
      </w:r>
      <w:proofErr w:type="spellStart"/>
      <w:r>
        <w:rPr>
          <w:rFonts w:ascii="Arial" w:hAnsi="Arial" w:cs="Arial"/>
          <w:b/>
          <w:lang w:bidi="es-ES"/>
        </w:rPr>
        <w:t>Dario</w:t>
      </w:r>
      <w:proofErr w:type="spellEnd"/>
      <w:r>
        <w:rPr>
          <w:rFonts w:ascii="Arial" w:hAnsi="Arial" w:cs="Arial"/>
          <w:lang w:bidi="es-ES"/>
        </w:rPr>
        <w:t xml:space="preserve"> – Delegación La Matanza del Departamento de Arquitectura e Infraestructura.</w:t>
      </w:r>
    </w:p>
    <w:p w:rsidR="00605482" w:rsidRPr="00AF5029" w:rsidRDefault="00605482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465A9D"/>
    <w:multiLevelType w:val="hybridMultilevel"/>
    <w:tmpl w:val="835613F6"/>
    <w:lvl w:ilvl="0" w:tplc="0F823EA4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0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05482"/>
    <w:rsid w:val="00641AE5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1622</Words>
  <Characters>8922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18</cp:revision>
  <cp:lastPrinted>2019-08-02T12:12:00Z</cp:lastPrinted>
  <dcterms:created xsi:type="dcterms:W3CDTF">2019-07-30T12:44:00Z</dcterms:created>
  <dcterms:modified xsi:type="dcterms:W3CDTF">2020-12-18T15:34:00Z</dcterms:modified>
</cp:coreProperties>
</file>