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512" w:rsidRDefault="005F7512" w:rsidP="00EE6E6C">
      <w:pPr>
        <w:jc w:val="both"/>
      </w:pPr>
    </w:p>
    <w:p w:rsidR="005F7512" w:rsidRPr="005F7512" w:rsidRDefault="005F7512" w:rsidP="00EE6E6C">
      <w:pPr>
        <w:jc w:val="both"/>
        <w:rPr>
          <w:b/>
          <w:u w:val="single"/>
        </w:rPr>
      </w:pPr>
      <w:bookmarkStart w:id="0" w:name="_GoBack"/>
      <w:r w:rsidRPr="005F7512">
        <w:rPr>
          <w:b/>
          <w:u w:val="single"/>
        </w:rPr>
        <w:t>CARACTERISTICAS TECNICAS</w:t>
      </w:r>
    </w:p>
    <w:bookmarkEnd w:id="0"/>
    <w:p w:rsidR="005F7512" w:rsidRDefault="005F7512" w:rsidP="00EE6E6C">
      <w:pPr>
        <w:jc w:val="both"/>
      </w:pPr>
    </w:p>
    <w:p w:rsidR="00442AF7" w:rsidRDefault="00442AF7" w:rsidP="00EE6E6C">
      <w:pPr>
        <w:jc w:val="both"/>
      </w:pPr>
      <w:r>
        <w:t>1) Poseer descarga según impedancia, de ajuste automático que garantice la dotación mínima de energía necesaria para optimizar la eficiencia en el primer intento de desfibrilación y que pueda reducirse a menos de 50 joules en caso de victima pediátrica.</w:t>
      </w:r>
    </w:p>
    <w:p w:rsidR="00442AF7" w:rsidRDefault="00442AF7" w:rsidP="00EE6E6C">
      <w:pPr>
        <w:jc w:val="both"/>
      </w:pPr>
      <w:r>
        <w:t>2) Parche para adulto-pediátrico con detector de marcapasos o implantes subcutáneos de un mínimo de dos (2) años de duración en guarda, con corrección automática de polarización en caso de error en la colocación.</w:t>
      </w:r>
    </w:p>
    <w:p w:rsidR="00442AF7" w:rsidRDefault="00442AF7" w:rsidP="00EE6E6C">
      <w:pPr>
        <w:jc w:val="both"/>
      </w:pPr>
      <w:r>
        <w:t>3) Kit de emergencia de primera respuesta.</w:t>
      </w:r>
    </w:p>
    <w:p w:rsidR="00442AF7" w:rsidRDefault="00442AF7" w:rsidP="00EE6E6C">
      <w:pPr>
        <w:jc w:val="both"/>
      </w:pPr>
      <w:r>
        <w:t>4) Grabación ambiente durante las maniobras de RCP y seguimiento y registro de ECG de un mínimo de 30 minutos.</w:t>
      </w:r>
    </w:p>
    <w:p w:rsidR="00821FE1" w:rsidRDefault="00442AF7" w:rsidP="00EE6E6C">
      <w:pPr>
        <w:jc w:val="both"/>
      </w:pPr>
      <w:r>
        <w:t>5)</w:t>
      </w:r>
      <w:r w:rsidR="00821FE1">
        <w:t xml:space="preserve"> Memoria flash extraíble de no menos de 2G.</w:t>
      </w:r>
    </w:p>
    <w:p w:rsidR="00821FE1" w:rsidRDefault="00821FE1" w:rsidP="00EE6E6C">
      <w:pPr>
        <w:jc w:val="both"/>
      </w:pPr>
      <w:r>
        <w:t>6) Duración mínima de batería en guarda de 5 (cinco) años.</w:t>
      </w:r>
    </w:p>
    <w:p w:rsidR="00442AF7" w:rsidRDefault="00821FE1" w:rsidP="00EE6E6C">
      <w:pPr>
        <w:jc w:val="both"/>
      </w:pPr>
      <w:r>
        <w:t>7)</w:t>
      </w:r>
      <w:r w:rsidR="00442AF7">
        <w:t xml:space="preserve"> </w:t>
      </w:r>
      <w:r>
        <w:t>Señales e indicaciones sonoras y lumínicas de área segura y maniobras a seguir por el rescatistas ocasional.</w:t>
      </w:r>
    </w:p>
    <w:p w:rsidR="00821FE1" w:rsidRDefault="00821FE1" w:rsidP="00EE6E6C">
      <w:pPr>
        <w:jc w:val="both"/>
      </w:pPr>
      <w:r>
        <w:t>8) Autoescaneo de correcto funcionamiento periódico con alarma en caso de falla técnica.</w:t>
      </w:r>
    </w:p>
    <w:sectPr w:rsidR="00821F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B7137"/>
    <w:multiLevelType w:val="hybridMultilevel"/>
    <w:tmpl w:val="36B89E8A"/>
    <w:lvl w:ilvl="0" w:tplc="F78E9E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953AE"/>
    <w:multiLevelType w:val="hybridMultilevel"/>
    <w:tmpl w:val="3612C1AC"/>
    <w:lvl w:ilvl="0" w:tplc="C4EC0A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A41C7"/>
    <w:multiLevelType w:val="hybridMultilevel"/>
    <w:tmpl w:val="9DC6282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81D28"/>
    <w:multiLevelType w:val="hybridMultilevel"/>
    <w:tmpl w:val="F1ACEDE2"/>
    <w:lvl w:ilvl="0" w:tplc="3BFA64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AF7"/>
    <w:rsid w:val="00442AF7"/>
    <w:rsid w:val="005F7512"/>
    <w:rsid w:val="00600610"/>
    <w:rsid w:val="00821FE1"/>
    <w:rsid w:val="00C769BF"/>
    <w:rsid w:val="00E11EB1"/>
    <w:rsid w:val="00EE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8E5C1-A1E4-4A37-BAB7-A5FF7E94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2A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F7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Victoria Coupe</cp:lastModifiedBy>
  <cp:revision>4</cp:revision>
  <cp:lastPrinted>2017-08-02T16:30:00Z</cp:lastPrinted>
  <dcterms:created xsi:type="dcterms:W3CDTF">2017-08-01T15:21:00Z</dcterms:created>
  <dcterms:modified xsi:type="dcterms:W3CDTF">2017-08-02T16:33:00Z</dcterms:modified>
</cp:coreProperties>
</file>